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before="280" w:line="276" w:lineRule="auto"/>
        <w:jc w:val="center"/>
        <w:rPr>
          <w:b w:val="1"/>
          <w:sz w:val="52"/>
          <w:szCs w:val="52"/>
        </w:rPr>
      </w:pPr>
      <w:bookmarkStart w:colFirst="0" w:colLast="0" w:name="_vmb2xgq7a78a" w:id="0"/>
      <w:bookmarkEnd w:id="0"/>
      <w:r w:rsidDel="00000000" w:rsidR="00000000" w:rsidRPr="00000000">
        <w:rPr>
          <w:b w:val="1"/>
          <w:sz w:val="52"/>
          <w:szCs w:val="52"/>
          <w:rtl w:val="0"/>
        </w:rPr>
        <w:t xml:space="preserve">Projet iaMouseControle</w:t>
      </w:r>
    </w:p>
    <w:p w:rsidR="00000000" w:rsidDel="00000000" w:rsidP="00000000" w:rsidRDefault="00000000" w:rsidRPr="00000000" w14:paraId="00000002">
      <w:pPr>
        <w:spacing w:after="320" w:before="280" w:line="276" w:lineRule="auto"/>
        <w:jc w:val="center"/>
        <w:rPr>
          <w:color w:val="666666"/>
          <w:sz w:val="30"/>
          <w:szCs w:val="30"/>
        </w:rPr>
      </w:pPr>
      <w:r w:rsidDel="00000000" w:rsidR="00000000" w:rsidRPr="00000000">
        <w:rPr>
          <w:color w:val="666666"/>
          <w:sz w:val="30"/>
          <w:szCs w:val="30"/>
          <w:rtl w:val="0"/>
        </w:rPr>
        <w:t xml:space="preserve">Pilotage de souris via une ia prédictive</w:t>
      </w:r>
    </w:p>
    <w:p w:rsidR="00000000" w:rsidDel="00000000" w:rsidP="00000000" w:rsidRDefault="00000000" w:rsidRPr="00000000" w14:paraId="00000003">
      <w:pPr>
        <w:pStyle w:val="Heading3"/>
        <w:keepNext w:val="0"/>
        <w:keepLines w:val="0"/>
        <w:spacing w:before="280" w:line="276" w:lineRule="auto"/>
        <w:rPr>
          <w:b w:val="1"/>
          <w:color w:val="000000"/>
          <w:sz w:val="26"/>
          <w:szCs w:val="26"/>
        </w:rPr>
      </w:pPr>
      <w:bookmarkStart w:colFirst="0" w:colLast="0" w:name="_66hhf49ipw66" w:id="1"/>
      <w:bookmarkEnd w:id="1"/>
      <w:r w:rsidDel="00000000" w:rsidR="00000000" w:rsidRPr="00000000">
        <w:rPr>
          <w:b w:val="1"/>
          <w:color w:val="000000"/>
          <w:sz w:val="26"/>
          <w:szCs w:val="26"/>
          <w:rtl w:val="0"/>
        </w:rPr>
        <w:t xml:space="preserve">1. Introduction </w:t>
      </w:r>
    </w:p>
    <w:p w:rsidR="00000000" w:rsidDel="00000000" w:rsidP="00000000" w:rsidRDefault="00000000" w:rsidRPr="00000000" w14:paraId="00000004">
      <w:pPr>
        <w:spacing w:after="240" w:before="240" w:line="331.2" w:lineRule="auto"/>
        <w:rPr/>
      </w:pPr>
      <w:r w:rsidDel="00000000" w:rsidR="00000000" w:rsidRPr="00000000">
        <w:rPr>
          <w:rtl w:val="0"/>
        </w:rPr>
        <w:t xml:space="preserve">Le projet consiste à développer une application permettant le suivi de la main pour piloter un curseur de souris et de reconnaissance vocale pour piloter les clics de souris (“clic droit”, “clic gauche”, “double clic”) grâce à l’IA.</w:t>
      </w:r>
    </w:p>
    <w:p w:rsidR="00000000" w:rsidDel="00000000" w:rsidP="00000000" w:rsidRDefault="00000000" w:rsidRPr="00000000" w14:paraId="00000005">
      <w:pPr>
        <w:pStyle w:val="Heading3"/>
        <w:keepNext w:val="0"/>
        <w:keepLines w:val="0"/>
        <w:spacing w:before="280" w:line="276" w:lineRule="auto"/>
        <w:rPr>
          <w:b w:val="1"/>
          <w:color w:val="000000"/>
          <w:sz w:val="26"/>
          <w:szCs w:val="26"/>
        </w:rPr>
      </w:pPr>
      <w:bookmarkStart w:colFirst="0" w:colLast="0" w:name="_3q45fqlsnd71" w:id="2"/>
      <w:bookmarkEnd w:id="2"/>
      <w:r w:rsidDel="00000000" w:rsidR="00000000" w:rsidRPr="00000000">
        <w:rPr>
          <w:b w:val="1"/>
          <w:color w:val="000000"/>
          <w:sz w:val="26"/>
          <w:szCs w:val="26"/>
          <w:rtl w:val="0"/>
        </w:rPr>
        <w:t xml:space="preserve">2. Mise en situation du projet</w:t>
      </w:r>
    </w:p>
    <w:p w:rsidR="00000000" w:rsidDel="00000000" w:rsidP="00000000" w:rsidRDefault="00000000" w:rsidRPr="00000000" w14:paraId="00000006">
      <w:pPr>
        <w:spacing w:line="331.2" w:lineRule="auto"/>
        <w:rPr/>
      </w:pPr>
      <w:r w:rsidDel="00000000" w:rsidR="00000000" w:rsidRPr="00000000">
        <w:rPr>
          <w:rtl w:val="0"/>
        </w:rPr>
        <w:t xml:space="preserve">Diagramme de Cas d’utilisation</w:t>
      </w:r>
    </w:p>
    <w:p w:rsidR="00000000" w:rsidDel="00000000" w:rsidP="00000000" w:rsidRDefault="00000000" w:rsidRPr="00000000" w14:paraId="00000007">
      <w:pPr>
        <w:spacing w:line="331.2" w:lineRule="auto"/>
        <w:rPr/>
      </w:pPr>
      <w:r w:rsidDel="00000000" w:rsidR="00000000" w:rsidRPr="00000000">
        <w:rPr/>
        <w:drawing>
          <wp:inline distB="114300" distT="114300" distL="114300" distR="114300">
            <wp:extent cx="5340713" cy="26189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340713" cy="2618913"/>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line="331.2" w:lineRule="auto"/>
        <w:rPr/>
      </w:pPr>
      <w:r w:rsidDel="00000000" w:rsidR="00000000" w:rsidRPr="00000000">
        <w:rPr>
          <w:rtl w:val="0"/>
        </w:rPr>
        <w:t xml:space="preserve">Scénario nominale du cas d’utilisation “Piloter la souris d’un ordinateur” : </w:t>
      </w:r>
    </w:p>
    <w:p w:rsidR="00000000" w:rsidDel="00000000" w:rsidP="00000000" w:rsidRDefault="00000000" w:rsidRPr="00000000" w14:paraId="00000009">
      <w:pPr>
        <w:spacing w:line="240" w:lineRule="auto"/>
        <w:rPr/>
      </w:pPr>
      <w:r w:rsidDel="00000000" w:rsidR="00000000" w:rsidRPr="00000000">
        <w:rPr>
          <w:rtl w:val="0"/>
        </w:rPr>
        <w:t xml:space="preserve">1)Tant que nécessaire :</w:t>
      </w:r>
    </w:p>
    <w:p w:rsidR="00000000" w:rsidDel="00000000" w:rsidP="00000000" w:rsidRDefault="00000000" w:rsidRPr="00000000" w14:paraId="0000000A">
      <w:pPr>
        <w:spacing w:after="240" w:before="240" w:line="240" w:lineRule="auto"/>
        <w:ind w:left="720" w:firstLine="0"/>
        <w:rPr/>
      </w:pPr>
      <w:r w:rsidDel="00000000" w:rsidR="00000000" w:rsidRPr="00000000">
        <w:rPr>
          <w:rtl w:val="0"/>
        </w:rPr>
        <w:t xml:space="preserve">1.1) L’utilisateur déplace la souris en utilisant la main droite (ou la main gauche)</w:t>
      </w:r>
    </w:p>
    <w:p w:rsidR="00000000" w:rsidDel="00000000" w:rsidP="00000000" w:rsidRDefault="00000000" w:rsidRPr="00000000" w14:paraId="0000000B">
      <w:pPr>
        <w:spacing w:after="240" w:before="240" w:line="240" w:lineRule="auto"/>
        <w:ind w:firstLine="720"/>
        <w:rPr/>
      </w:pPr>
      <w:r w:rsidDel="00000000" w:rsidR="00000000" w:rsidRPr="00000000">
        <w:rPr>
          <w:rtl w:val="0"/>
        </w:rPr>
        <w:t xml:space="preserve">1.2) L’ utilisateur commande vocalement l’action sur un bouton de la souris</w:t>
      </w:r>
    </w:p>
    <w:p w:rsidR="00000000" w:rsidDel="00000000" w:rsidP="00000000" w:rsidRDefault="00000000" w:rsidRPr="00000000" w14:paraId="0000000C">
      <w:pPr>
        <w:spacing w:after="240" w:before="240" w:line="240" w:lineRule="auto"/>
        <w:rPr/>
      </w:pPr>
      <w:r w:rsidDel="00000000" w:rsidR="00000000" w:rsidRPr="00000000">
        <w:rPr>
          <w:rtl w:val="0"/>
        </w:rPr>
        <w:t xml:space="preserve">2) L'utilisateur quitte l’application</w:t>
      </w:r>
    </w:p>
    <w:p w:rsidR="00000000" w:rsidDel="00000000" w:rsidP="00000000" w:rsidRDefault="00000000" w:rsidRPr="00000000" w14:paraId="0000000D">
      <w:pPr>
        <w:pStyle w:val="Heading3"/>
        <w:keepNext w:val="0"/>
        <w:keepLines w:val="0"/>
        <w:spacing w:before="280" w:line="276" w:lineRule="auto"/>
        <w:rPr>
          <w:b w:val="1"/>
          <w:color w:val="000000"/>
          <w:sz w:val="26"/>
          <w:szCs w:val="26"/>
        </w:rPr>
      </w:pPr>
      <w:bookmarkStart w:colFirst="0" w:colLast="0" w:name="_ky0bk7pu4lrb" w:id="3"/>
      <w:bookmarkEnd w:id="3"/>
      <w:r w:rsidDel="00000000" w:rsidR="00000000" w:rsidRPr="00000000">
        <w:rPr>
          <w:b w:val="1"/>
          <w:color w:val="000000"/>
          <w:sz w:val="26"/>
          <w:szCs w:val="26"/>
          <w:rtl w:val="0"/>
        </w:rPr>
        <w:t xml:space="preserve">3. Contrainte de réalisation</w:t>
      </w:r>
    </w:p>
    <w:p w:rsidR="00000000" w:rsidDel="00000000" w:rsidP="00000000" w:rsidRDefault="00000000" w:rsidRPr="00000000" w14:paraId="0000000E">
      <w:pPr>
        <w:spacing w:after="240" w:before="240" w:line="240" w:lineRule="auto"/>
        <w:rPr/>
      </w:pPr>
      <w:r w:rsidDel="00000000" w:rsidR="00000000" w:rsidRPr="00000000">
        <w:rPr>
          <w:rtl w:val="0"/>
        </w:rPr>
        <w:t xml:space="preserve">- Contrainte de langage et IDE : Développement en langage Python3.8 à minima avec l’IDE VSCode</w:t>
      </w:r>
    </w:p>
    <w:p w:rsidR="00000000" w:rsidDel="00000000" w:rsidP="00000000" w:rsidRDefault="00000000" w:rsidRPr="00000000" w14:paraId="0000000F">
      <w:pPr>
        <w:spacing w:after="0" w:before="240" w:line="240" w:lineRule="auto"/>
        <w:rPr/>
      </w:pPr>
      <w:r w:rsidDel="00000000" w:rsidR="00000000" w:rsidRPr="00000000">
        <w:rPr>
          <w:rtl w:val="0"/>
        </w:rPr>
        <w:t xml:space="preserve">- Contraintes technologiques, tensorflows fournis avec les librairies  :</w:t>
      </w:r>
    </w:p>
    <w:p w:rsidR="00000000" w:rsidDel="00000000" w:rsidP="00000000" w:rsidRDefault="00000000" w:rsidRPr="00000000" w14:paraId="00000010">
      <w:pPr>
        <w:numPr>
          <w:ilvl w:val="0"/>
          <w:numId w:val="3"/>
        </w:numPr>
        <w:ind w:left="720" w:hanging="360"/>
      </w:pPr>
      <w:r w:rsidDel="00000000" w:rsidR="00000000" w:rsidRPr="00000000">
        <w:rPr>
          <w:b w:val="1"/>
          <w:rtl w:val="0"/>
        </w:rPr>
        <w:t xml:space="preserve">mediapipe</w:t>
      </w:r>
      <w:r w:rsidDel="00000000" w:rsidR="00000000" w:rsidRPr="00000000">
        <w:rPr>
          <w:rtl w:val="0"/>
        </w:rPr>
        <w:t xml:space="preserve"> : Pour la détection et le suivi des mains.</w:t>
      </w:r>
    </w:p>
    <w:p w:rsidR="00000000" w:rsidDel="00000000" w:rsidP="00000000" w:rsidRDefault="00000000" w:rsidRPr="00000000" w14:paraId="00000011">
      <w:pPr>
        <w:numPr>
          <w:ilvl w:val="0"/>
          <w:numId w:val="3"/>
        </w:numPr>
        <w:ind w:left="720" w:hanging="360"/>
      </w:pPr>
      <w:r w:rsidDel="00000000" w:rsidR="00000000" w:rsidRPr="00000000">
        <w:rPr>
          <w:b w:val="1"/>
          <w:rtl w:val="0"/>
        </w:rPr>
        <w:t xml:space="preserve">speech_recognition</w:t>
      </w:r>
      <w:r w:rsidDel="00000000" w:rsidR="00000000" w:rsidRPr="00000000">
        <w:rPr>
          <w:rtl w:val="0"/>
        </w:rPr>
        <w:t xml:space="preserve"> : Pour détecter les commandes vocales.</w:t>
      </w:r>
    </w:p>
    <w:p w:rsidR="00000000" w:rsidDel="00000000" w:rsidP="00000000" w:rsidRDefault="00000000" w:rsidRPr="00000000" w14:paraId="00000012">
      <w:pPr>
        <w:spacing w:after="0" w:before="240" w:line="240" w:lineRule="auto"/>
        <w:rPr/>
      </w:pPr>
      <w:r w:rsidDel="00000000" w:rsidR="00000000" w:rsidRPr="00000000">
        <w:rPr>
          <w:rtl w:val="0"/>
        </w:rPr>
        <w:t xml:space="preserve">- Autres librairies : </w:t>
      </w:r>
    </w:p>
    <w:p w:rsidR="00000000" w:rsidDel="00000000" w:rsidP="00000000" w:rsidRDefault="00000000" w:rsidRPr="00000000" w14:paraId="00000013">
      <w:pPr>
        <w:numPr>
          <w:ilvl w:val="0"/>
          <w:numId w:val="5"/>
        </w:numPr>
        <w:ind w:left="720" w:hanging="360"/>
      </w:pPr>
      <w:r w:rsidDel="00000000" w:rsidR="00000000" w:rsidRPr="00000000">
        <w:rPr>
          <w:b w:val="1"/>
          <w:rtl w:val="0"/>
        </w:rPr>
        <w:t xml:space="preserve">pyautoGgUI</w:t>
      </w:r>
      <w:r w:rsidDel="00000000" w:rsidR="00000000" w:rsidRPr="00000000">
        <w:rPr>
          <w:rtl w:val="0"/>
        </w:rPr>
        <w:t xml:space="preserve"> et </w:t>
      </w:r>
      <w:r w:rsidDel="00000000" w:rsidR="00000000" w:rsidRPr="00000000">
        <w:rPr>
          <w:b w:val="1"/>
          <w:rtl w:val="0"/>
        </w:rPr>
        <w:t xml:space="preserve">pynput</w:t>
      </w:r>
      <w:r w:rsidDel="00000000" w:rsidR="00000000" w:rsidRPr="00000000">
        <w:rPr>
          <w:rtl w:val="0"/>
        </w:rPr>
        <w:t xml:space="preserve"> : Pour contrôler le curseur de la souris.</w:t>
      </w:r>
    </w:p>
    <w:p w:rsidR="00000000" w:rsidDel="00000000" w:rsidP="00000000" w:rsidRDefault="00000000" w:rsidRPr="00000000" w14:paraId="00000014">
      <w:pPr>
        <w:numPr>
          <w:ilvl w:val="0"/>
          <w:numId w:val="5"/>
        </w:numPr>
        <w:ind w:left="720" w:hanging="360"/>
      </w:pPr>
      <w:r w:rsidDel="00000000" w:rsidR="00000000" w:rsidRPr="00000000">
        <w:rPr>
          <w:b w:val="1"/>
          <w:rtl w:val="0"/>
        </w:rPr>
        <w:t xml:space="preserve">threading </w:t>
      </w:r>
      <w:r w:rsidDel="00000000" w:rsidR="00000000" w:rsidRPr="00000000">
        <w:rPr>
          <w:rtl w:val="0"/>
        </w:rPr>
        <w:t xml:space="preserve">: pour le(s) thread(s)</w:t>
      </w:r>
    </w:p>
    <w:p w:rsidR="00000000" w:rsidDel="00000000" w:rsidP="00000000" w:rsidRDefault="00000000" w:rsidRPr="00000000" w14:paraId="00000015">
      <w:pPr>
        <w:spacing w:after="0" w:before="240" w:line="240" w:lineRule="auto"/>
        <w:rPr/>
      </w:pPr>
      <w:r w:rsidDel="00000000" w:rsidR="00000000" w:rsidRPr="00000000">
        <w:rPr>
          <w:rtl w:val="0"/>
        </w:rPr>
        <w:t xml:space="preserve">- Contraintes matérielles : </w:t>
      </w:r>
    </w:p>
    <w:p w:rsidR="00000000" w:rsidDel="00000000" w:rsidP="00000000" w:rsidRDefault="00000000" w:rsidRPr="00000000" w14:paraId="00000016">
      <w:pPr>
        <w:numPr>
          <w:ilvl w:val="0"/>
          <w:numId w:val="6"/>
        </w:numPr>
        <w:ind w:left="720" w:hanging="360"/>
      </w:pPr>
      <w:r w:rsidDel="00000000" w:rsidR="00000000" w:rsidRPr="00000000">
        <w:rPr>
          <w:rtl w:val="0"/>
        </w:rPr>
        <w:t xml:space="preserve">Un PC sous Windows par personne</w:t>
      </w:r>
    </w:p>
    <w:p w:rsidR="00000000" w:rsidDel="00000000" w:rsidP="00000000" w:rsidRDefault="00000000" w:rsidRPr="00000000" w14:paraId="00000017">
      <w:pPr>
        <w:numPr>
          <w:ilvl w:val="0"/>
          <w:numId w:val="6"/>
        </w:numPr>
        <w:ind w:left="720" w:hanging="360"/>
      </w:pPr>
      <w:r w:rsidDel="00000000" w:rsidR="00000000" w:rsidRPr="00000000">
        <w:rPr>
          <w:rtl w:val="0"/>
        </w:rPr>
        <w:t xml:space="preserve">Une webcam fonctionnelle.</w:t>
      </w:r>
    </w:p>
    <w:p w:rsidR="00000000" w:rsidDel="00000000" w:rsidP="00000000" w:rsidRDefault="00000000" w:rsidRPr="00000000" w14:paraId="00000018">
      <w:pPr>
        <w:numPr>
          <w:ilvl w:val="0"/>
          <w:numId w:val="6"/>
        </w:numPr>
        <w:ind w:left="720" w:hanging="360"/>
      </w:pPr>
      <w:r w:rsidDel="00000000" w:rsidR="00000000" w:rsidRPr="00000000">
        <w:rPr>
          <w:rtl w:val="0"/>
        </w:rPr>
        <w:t xml:space="preserve">Un microphone  fonctionnel pour la reconnaissance vocale.</w:t>
      </w:r>
    </w:p>
    <w:p w:rsidR="00000000" w:rsidDel="00000000" w:rsidP="00000000" w:rsidRDefault="00000000" w:rsidRPr="00000000" w14:paraId="00000019">
      <w:pPr>
        <w:spacing w:after="0" w:before="240" w:line="240" w:lineRule="auto"/>
        <w:rPr/>
      </w:pPr>
      <w:r w:rsidDel="00000000" w:rsidR="00000000" w:rsidRPr="00000000">
        <w:rPr>
          <w:rtl w:val="0"/>
        </w:rPr>
        <w:t xml:space="preserve">- Contraintes Humaines, une équipe de 3 étudiants : </w:t>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Un pour développer le CU “piloter le déplacement” dans une fonction </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Un pour développer  le CU “piloter les clics” dans une fonction</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Un pour développer le code principal pour CU “Piloter la souris d’un ordinateur”  en suivant le scénario nominal en faisant appel au 2 autres fonctions via du threading afin de  paralléliser l'exécution des tâches respectives de ces fonctions</w:t>
      </w:r>
    </w:p>
    <w:p w:rsidR="00000000" w:rsidDel="00000000" w:rsidP="00000000" w:rsidRDefault="00000000" w:rsidRPr="00000000" w14:paraId="0000001D">
      <w:pPr>
        <w:spacing w:after="240" w:before="240" w:line="240" w:lineRule="auto"/>
        <w:rPr/>
      </w:pPr>
      <w:r w:rsidDel="00000000" w:rsidR="00000000" w:rsidRPr="00000000">
        <w:rPr>
          <w:rtl w:val="0"/>
        </w:rPr>
        <w:t xml:space="preserve">- Contraintes temporelles : 20H</w:t>
      </w:r>
    </w:p>
    <w:p w:rsidR="00000000" w:rsidDel="00000000" w:rsidP="00000000" w:rsidRDefault="00000000" w:rsidRPr="00000000" w14:paraId="0000001E">
      <w:pPr>
        <w:spacing w:after="0" w:before="240" w:line="240" w:lineRule="auto"/>
        <w:rPr/>
      </w:pPr>
      <w:r w:rsidDel="00000000" w:rsidR="00000000" w:rsidRPr="00000000">
        <w:rPr>
          <w:rtl w:val="0"/>
        </w:rPr>
        <w:t xml:space="preserve">- Contraintes de tests : </w:t>
      </w:r>
    </w:p>
    <w:p w:rsidR="00000000" w:rsidDel="00000000" w:rsidP="00000000" w:rsidRDefault="00000000" w:rsidRPr="00000000" w14:paraId="0000001F">
      <w:pPr>
        <w:numPr>
          <w:ilvl w:val="0"/>
          <w:numId w:val="1"/>
        </w:numPr>
        <w:ind w:left="720" w:hanging="360"/>
      </w:pPr>
      <w:r w:rsidDel="00000000" w:rsidR="00000000" w:rsidRPr="00000000">
        <w:rPr>
          <w:rtl w:val="0"/>
        </w:rPr>
        <w:t xml:space="preserve">Fiches de recette unitaire</w:t>
      </w:r>
    </w:p>
    <w:p w:rsidR="00000000" w:rsidDel="00000000" w:rsidP="00000000" w:rsidRDefault="00000000" w:rsidRPr="00000000" w14:paraId="00000020">
      <w:pPr>
        <w:numPr>
          <w:ilvl w:val="0"/>
          <w:numId w:val="1"/>
        </w:numPr>
        <w:ind w:left="720" w:hanging="360"/>
      </w:pPr>
      <w:r w:rsidDel="00000000" w:rsidR="00000000" w:rsidRPr="00000000">
        <w:rPr>
          <w:rtl w:val="0"/>
        </w:rPr>
        <w:t xml:space="preserve">Fiche de recette finale</w:t>
      </w:r>
    </w:p>
    <w:p w:rsidR="00000000" w:rsidDel="00000000" w:rsidP="00000000" w:rsidRDefault="00000000" w:rsidRPr="00000000" w14:paraId="00000021">
      <w:pPr>
        <w:pStyle w:val="Heading3"/>
        <w:keepNext w:val="0"/>
        <w:keepLines w:val="0"/>
        <w:spacing w:before="280" w:line="331.2" w:lineRule="auto"/>
        <w:rPr>
          <w:b w:val="1"/>
          <w:color w:val="000000"/>
          <w:sz w:val="26"/>
          <w:szCs w:val="26"/>
        </w:rPr>
      </w:pPr>
      <w:bookmarkStart w:colFirst="0" w:colLast="0" w:name="_9xc293um23oh" w:id="4"/>
      <w:bookmarkEnd w:id="4"/>
      <w:r w:rsidDel="00000000" w:rsidR="00000000" w:rsidRPr="00000000">
        <w:rPr>
          <w:b w:val="1"/>
          <w:color w:val="000000"/>
          <w:sz w:val="26"/>
          <w:szCs w:val="26"/>
          <w:rtl w:val="0"/>
        </w:rPr>
        <w:t xml:space="preserve">4. Installation des Outils et Bibliothèques</w:t>
      </w:r>
    </w:p>
    <w:p w:rsidR="00000000" w:rsidDel="00000000" w:rsidP="00000000" w:rsidRDefault="00000000" w:rsidRPr="00000000" w14:paraId="00000022">
      <w:pPr>
        <w:spacing w:after="240" w:before="240" w:line="331.2" w:lineRule="auto"/>
        <w:rPr/>
      </w:pPr>
      <w:r w:rsidDel="00000000" w:rsidR="00000000" w:rsidRPr="00000000">
        <w:rPr>
          <w:rtl w:val="0"/>
        </w:rPr>
        <w:t xml:space="preserve">Installez les bibliothèques nécessaires en exécutant les commandes suivantes dans un terminal ou une invite de commande :</w:t>
      </w:r>
    </w:p>
    <w:p w:rsidR="00000000" w:rsidDel="00000000" w:rsidP="00000000" w:rsidRDefault="00000000" w:rsidRPr="00000000" w14:paraId="00000023">
      <w:pPr>
        <w:spacing w:after="240" w:before="240" w:line="331.2" w:lineRule="auto"/>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pip install mediapipe opencv-python pyautogui pynput SpeechRecognition pyaudio</w:t>
      </w:r>
    </w:p>
    <w:p w:rsidR="00000000" w:rsidDel="00000000" w:rsidP="00000000" w:rsidRDefault="00000000" w:rsidRPr="00000000" w14:paraId="00000024">
      <w:pPr>
        <w:pStyle w:val="Heading3"/>
        <w:keepNext w:val="0"/>
        <w:keepLines w:val="0"/>
        <w:spacing w:before="280" w:line="331.2" w:lineRule="auto"/>
        <w:rPr>
          <w:b w:val="1"/>
          <w:color w:val="000000"/>
          <w:sz w:val="26"/>
          <w:szCs w:val="26"/>
        </w:rPr>
      </w:pPr>
      <w:bookmarkStart w:colFirst="0" w:colLast="0" w:name="_d75jwnf580zj" w:id="5"/>
      <w:bookmarkEnd w:id="5"/>
      <w:r w:rsidDel="00000000" w:rsidR="00000000" w:rsidRPr="00000000">
        <w:rPr>
          <w:b w:val="1"/>
          <w:color w:val="000000"/>
          <w:sz w:val="26"/>
          <w:szCs w:val="26"/>
          <w:rtl w:val="0"/>
        </w:rPr>
        <w:t xml:space="preserve">5. Organisation du Projet</w:t>
      </w:r>
    </w:p>
    <w:p w:rsidR="00000000" w:rsidDel="00000000" w:rsidP="00000000" w:rsidRDefault="00000000" w:rsidRPr="00000000" w14:paraId="00000025">
      <w:pPr>
        <w:spacing w:line="288" w:lineRule="auto"/>
        <w:rPr>
          <w:rFonts w:ascii="Roboto Mono" w:cs="Roboto Mono" w:eastAsia="Roboto Mono" w:hAnsi="Roboto Mono"/>
        </w:rPr>
      </w:pPr>
      <w:r w:rsidDel="00000000" w:rsidR="00000000" w:rsidRPr="00000000">
        <w:rPr>
          <w:rFonts w:ascii="Roboto Mono" w:cs="Roboto Mono" w:eastAsia="Roboto Mono" w:hAnsi="Roboto Mono"/>
          <w:rtl w:val="0"/>
        </w:rPr>
        <w:t xml:space="preserve">Projet-iaMouseControl/</w:t>
      </w:r>
    </w:p>
    <w:p w:rsidR="00000000" w:rsidDel="00000000" w:rsidP="00000000" w:rsidRDefault="00000000" w:rsidRPr="00000000" w14:paraId="00000026">
      <w:pPr>
        <w:spacing w:line="288" w:lineRule="auto"/>
        <w:rPr>
          <w:rFonts w:ascii="Roboto Mono" w:cs="Roboto Mono" w:eastAsia="Roboto Mono" w:hAnsi="Roboto Mono"/>
        </w:rPr>
      </w:pPr>
      <w:r w:rsidDel="00000000" w:rsidR="00000000" w:rsidRPr="00000000">
        <w:rPr>
          <w:rFonts w:ascii="Arial Unicode MS" w:cs="Arial Unicode MS" w:eastAsia="Arial Unicode MS" w:hAnsi="Arial Unicode MS"/>
          <w:rtl w:val="0"/>
        </w:rPr>
        <w:t xml:space="preserve">│</w:t>
      </w:r>
    </w:p>
    <w:p w:rsidR="00000000" w:rsidDel="00000000" w:rsidP="00000000" w:rsidRDefault="00000000" w:rsidRPr="00000000" w14:paraId="00000027">
      <w:pPr>
        <w:spacing w:line="288" w:lineRule="auto"/>
        <w:rPr>
          <w:rFonts w:ascii="Roboto Mono" w:cs="Roboto Mono" w:eastAsia="Roboto Mono" w:hAnsi="Roboto Mono"/>
        </w:rPr>
      </w:pPr>
      <w:r w:rsidDel="00000000" w:rsidR="00000000" w:rsidRPr="00000000">
        <w:rPr>
          <w:rFonts w:ascii="Arial Unicode MS" w:cs="Arial Unicode MS" w:eastAsia="Arial Unicode MS" w:hAnsi="Arial Unicode MS"/>
          <w:rtl w:val="0"/>
        </w:rPr>
        <w:t xml:space="preserve">├── main.py        # Code principal</w:t>
      </w:r>
    </w:p>
    <w:p w:rsidR="00000000" w:rsidDel="00000000" w:rsidP="00000000" w:rsidRDefault="00000000" w:rsidRPr="00000000" w14:paraId="00000028">
      <w:pPr>
        <w:spacing w:line="288" w:lineRule="auto"/>
        <w:rPr/>
      </w:pPr>
      <w:r w:rsidDel="00000000" w:rsidR="00000000" w:rsidRPr="00000000">
        <w:rPr>
          <w:rFonts w:ascii="Arial Unicode MS" w:cs="Arial Unicode MS" w:eastAsia="Arial Unicode MS" w:hAnsi="Arial Unicode MS"/>
          <w:rtl w:val="0"/>
        </w:rPr>
        <w:t xml:space="preserve">├── mvt.py        # Code de la fonction </w:t>
      </w:r>
      <w:r w:rsidDel="00000000" w:rsidR="00000000" w:rsidRPr="00000000">
        <w:rPr>
          <w:rtl w:val="0"/>
        </w:rPr>
        <w:t xml:space="preserve"> “piloter le déplacement”</w:t>
      </w:r>
    </w:p>
    <w:p w:rsidR="00000000" w:rsidDel="00000000" w:rsidP="00000000" w:rsidRDefault="00000000" w:rsidRPr="00000000" w14:paraId="00000029">
      <w:pPr>
        <w:spacing w:line="288" w:lineRule="auto"/>
        <w:rPr/>
      </w:pPr>
      <w:r w:rsidDel="00000000" w:rsidR="00000000" w:rsidRPr="00000000">
        <w:rPr>
          <w:rFonts w:ascii="Arial Unicode MS" w:cs="Arial Unicode MS" w:eastAsia="Arial Unicode MS" w:hAnsi="Arial Unicode MS"/>
          <w:rtl w:val="0"/>
        </w:rPr>
        <w:t xml:space="preserve">├── clic.py        # Code de la fonction </w:t>
      </w:r>
      <w:r w:rsidDel="00000000" w:rsidR="00000000" w:rsidRPr="00000000">
        <w:rPr>
          <w:rtl w:val="0"/>
        </w:rPr>
        <w:t xml:space="preserve">“piloter les clics” </w:t>
      </w:r>
    </w:p>
    <w:p w:rsidR="00000000" w:rsidDel="00000000" w:rsidP="00000000" w:rsidRDefault="00000000" w:rsidRPr="00000000" w14:paraId="0000002A">
      <w:pPr>
        <w:spacing w:line="288" w:lineRule="auto"/>
        <w:rPr>
          <w:rFonts w:ascii="Roboto Mono" w:cs="Roboto Mono" w:eastAsia="Roboto Mono" w:hAnsi="Roboto Mono"/>
        </w:rPr>
      </w:pPr>
      <w:r w:rsidDel="00000000" w:rsidR="00000000" w:rsidRPr="00000000">
        <w:rPr>
          <w:rFonts w:ascii="Arial Unicode MS" w:cs="Arial Unicode MS" w:eastAsia="Arial Unicode MS" w:hAnsi="Arial Unicode MS"/>
          <w:rtl w:val="0"/>
        </w:rPr>
        <w:t xml:space="preserve">├── requirements.txt  # Liste des bibliothèques utilisées</w:t>
      </w:r>
    </w:p>
    <w:p w:rsidR="00000000" w:rsidDel="00000000" w:rsidP="00000000" w:rsidRDefault="00000000" w:rsidRPr="00000000" w14:paraId="0000002B">
      <w:pPr>
        <w:spacing w:line="288" w:lineRule="auto"/>
        <w:rPr>
          <w:rFonts w:ascii="Roboto Mono" w:cs="Roboto Mono" w:eastAsia="Roboto Mono" w:hAnsi="Roboto Mono"/>
        </w:rPr>
      </w:pPr>
      <w:r w:rsidDel="00000000" w:rsidR="00000000" w:rsidRPr="00000000">
        <w:rPr>
          <w:rFonts w:ascii="Arial Unicode MS" w:cs="Arial Unicode MS" w:eastAsia="Arial Unicode MS" w:hAnsi="Arial Unicode MS"/>
          <w:rtl w:val="0"/>
        </w:rPr>
        <w:t xml:space="preserve">└── README.md      # Documentation</w:t>
      </w:r>
    </w:p>
    <w:p w:rsidR="00000000" w:rsidDel="00000000" w:rsidP="00000000" w:rsidRDefault="00000000" w:rsidRPr="00000000" w14:paraId="0000002C">
      <w:pPr>
        <w:pStyle w:val="Heading3"/>
        <w:keepNext w:val="0"/>
        <w:keepLines w:val="0"/>
        <w:spacing w:before="280" w:line="331.2" w:lineRule="auto"/>
        <w:rPr>
          <w:b w:val="1"/>
          <w:color w:val="000000"/>
          <w:sz w:val="26"/>
          <w:szCs w:val="26"/>
        </w:rPr>
      </w:pPr>
      <w:bookmarkStart w:colFirst="0" w:colLast="0" w:name="_uanra67u63ir" w:id="6"/>
      <w:bookmarkEnd w:id="6"/>
      <w:r w:rsidDel="00000000" w:rsidR="00000000" w:rsidRPr="00000000">
        <w:rPr>
          <w:b w:val="1"/>
          <w:color w:val="000000"/>
          <w:sz w:val="26"/>
          <w:szCs w:val="26"/>
          <w:rtl w:val="0"/>
        </w:rPr>
        <w:t xml:space="preserve">6. Etapes du projet</w:t>
      </w:r>
    </w:p>
    <w:p w:rsidR="00000000" w:rsidDel="00000000" w:rsidP="00000000" w:rsidRDefault="00000000" w:rsidRPr="00000000" w14:paraId="0000002D">
      <w:pPr>
        <w:numPr>
          <w:ilvl w:val="0"/>
          <w:numId w:val="4"/>
        </w:numPr>
        <w:spacing w:after="200" w:lineRule="auto"/>
        <w:ind w:left="720" w:hanging="360"/>
      </w:pPr>
      <w:r w:rsidDel="00000000" w:rsidR="00000000" w:rsidRPr="00000000">
        <w:rPr>
          <w:rtl w:val="0"/>
        </w:rPr>
        <w:t xml:space="preserve">Analyse, recherche documentations, préparation des fiches de recettes intermédiaires et finale, planification et répartition des tâches</w:t>
      </w:r>
    </w:p>
    <w:p w:rsidR="00000000" w:rsidDel="00000000" w:rsidP="00000000" w:rsidRDefault="00000000" w:rsidRPr="00000000" w14:paraId="0000002E">
      <w:pPr>
        <w:numPr>
          <w:ilvl w:val="0"/>
          <w:numId w:val="4"/>
        </w:numPr>
        <w:spacing w:after="200" w:before="0" w:lineRule="auto"/>
        <w:ind w:left="720" w:hanging="360"/>
      </w:pPr>
      <w:r w:rsidDel="00000000" w:rsidR="00000000" w:rsidRPr="00000000">
        <w:rPr>
          <w:rtl w:val="0"/>
        </w:rPr>
        <w:t xml:space="preserve">Développement unitaire puis réalisation des recettes unitaires</w:t>
      </w:r>
    </w:p>
    <w:p w:rsidR="00000000" w:rsidDel="00000000" w:rsidP="00000000" w:rsidRDefault="00000000" w:rsidRPr="00000000" w14:paraId="0000002F">
      <w:pPr>
        <w:numPr>
          <w:ilvl w:val="0"/>
          <w:numId w:val="4"/>
        </w:numPr>
        <w:spacing w:after="200" w:before="0" w:lineRule="auto"/>
        <w:ind w:left="720" w:hanging="360"/>
      </w:pPr>
      <w:r w:rsidDel="00000000" w:rsidR="00000000" w:rsidRPr="00000000">
        <w:rPr>
          <w:rtl w:val="0"/>
        </w:rPr>
        <w:t xml:space="preserve">Intégration puis réalisation de la recette finale et documentations du code source</w:t>
      </w:r>
    </w:p>
    <w:p w:rsidR="00000000" w:rsidDel="00000000" w:rsidP="00000000" w:rsidRDefault="00000000" w:rsidRPr="00000000" w14:paraId="00000030">
      <w:pPr>
        <w:numPr>
          <w:ilvl w:val="0"/>
          <w:numId w:val="4"/>
        </w:numPr>
        <w:spacing w:after="200" w:lineRule="auto"/>
        <w:ind w:left="720" w:hanging="360"/>
      </w:pPr>
      <w:r w:rsidDel="00000000" w:rsidR="00000000" w:rsidRPr="00000000">
        <w:rPr>
          <w:rtl w:val="0"/>
        </w:rPr>
        <w:t xml:space="preserve">Dépôt d’une archive contenant tous les livrables</w:t>
      </w:r>
    </w:p>
    <w:p w:rsidR="00000000" w:rsidDel="00000000" w:rsidP="00000000" w:rsidRDefault="00000000" w:rsidRPr="00000000" w14:paraId="00000031">
      <w:pPr>
        <w:spacing w:after="200" w:lineRule="auto"/>
        <w:rPr/>
      </w:pPr>
      <w:r w:rsidDel="00000000" w:rsidR="00000000" w:rsidRPr="00000000">
        <w:rPr>
          <w:rtl w:val="0"/>
        </w:rPr>
      </w:r>
    </w:p>
    <w:sectPr>
      <w:footerReference r:id="rId7" w:type="default"/>
      <w:pgSz w:h="15840" w:w="12240" w:orient="portrait"/>
      <w:pgMar w:bottom="566.9291338582677" w:top="566.9291338582677" w:left="566.9291338582677" w:right="566.92913385826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spacing w:line="331.2" w:lineRule="auto"/>
      <w:rPr/>
    </w:pPr>
    <w:r w:rsidDel="00000000" w:rsidR="00000000" w:rsidRPr="00000000">
      <w:rPr>
        <w:i w:val="1"/>
        <w:color w:val="666666"/>
        <w:rtl w:val="0"/>
      </w:rPr>
      <w:t xml:space="preserve">Projet iaMouseControle</w:t>
      <w:tab/>
      <w:t xml:space="preserve">Pilotage de souris via une ia prédictive</w:t>
    </w:r>
    <w:r w:rsidDel="00000000" w:rsidR="00000000" w:rsidRPr="00000000">
      <w:rPr>
        <w:color w:val="666666"/>
        <w:rtl w:val="0"/>
      </w:rPr>
      <w:tab/>
      <w:tab/>
      <w:tab/>
      <w:tab/>
      <w:tab/>
      <w:tab/>
      <w:t xml:space="preserve">1</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